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BDA" w:rsidRPr="00C761DD" w:rsidRDefault="00CA643D" w:rsidP="00C761DD">
      <w:pPr>
        <w:jc w:val="center"/>
        <w:rPr>
          <w:b/>
          <w:sz w:val="28"/>
          <w:szCs w:val="28"/>
        </w:rPr>
      </w:pPr>
      <w:r w:rsidRPr="00C761DD">
        <w:rPr>
          <w:b/>
          <w:sz w:val="28"/>
          <w:szCs w:val="28"/>
        </w:rPr>
        <w:t xml:space="preserve">Информация </w:t>
      </w:r>
      <w:r w:rsidR="00C761DD">
        <w:rPr>
          <w:b/>
          <w:sz w:val="28"/>
          <w:szCs w:val="28"/>
        </w:rPr>
        <w:br/>
      </w:r>
      <w:r w:rsidRPr="00C761DD">
        <w:rPr>
          <w:b/>
          <w:sz w:val="28"/>
          <w:szCs w:val="28"/>
        </w:rPr>
        <w:t xml:space="preserve">об итогах финансово-хозяйственной деятельности РГП «НИИС» </w:t>
      </w:r>
      <w:r w:rsidR="00C761DD">
        <w:rPr>
          <w:b/>
          <w:sz w:val="28"/>
          <w:szCs w:val="28"/>
        </w:rPr>
        <w:br/>
      </w:r>
      <w:r w:rsidRPr="00C761DD">
        <w:rPr>
          <w:b/>
          <w:sz w:val="28"/>
          <w:szCs w:val="28"/>
        </w:rPr>
        <w:t>за 20</w:t>
      </w:r>
      <w:r w:rsidR="00527110">
        <w:rPr>
          <w:b/>
          <w:sz w:val="28"/>
          <w:szCs w:val="28"/>
        </w:rPr>
        <w:t>2</w:t>
      </w:r>
      <w:r w:rsidR="00BB3C71">
        <w:rPr>
          <w:b/>
          <w:sz w:val="28"/>
          <w:szCs w:val="28"/>
        </w:rPr>
        <w:t>3</w:t>
      </w:r>
      <w:r w:rsidRPr="00C761DD">
        <w:rPr>
          <w:b/>
          <w:sz w:val="28"/>
          <w:szCs w:val="28"/>
        </w:rPr>
        <w:t xml:space="preserve"> год</w:t>
      </w:r>
    </w:p>
    <w:p w:rsidR="00CA643D" w:rsidRDefault="00CA643D">
      <w:pPr>
        <w:rPr>
          <w:sz w:val="28"/>
          <w:szCs w:val="28"/>
        </w:rPr>
      </w:pPr>
    </w:p>
    <w:p w:rsidR="005A137C" w:rsidRDefault="005A137C" w:rsidP="005A137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РГП на ПХВ «НИИС» (далее – РГП «НИИС») является подведомственной организацией Министерства юстиции Республики Казахстан. </w:t>
      </w:r>
    </w:p>
    <w:p w:rsidR="005A137C" w:rsidRDefault="005A137C" w:rsidP="005A137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Деятельность РГП «НИИС» финансируется в соответствии с планом развития за счет собственного дохода, без привлечения бюджетных средств. </w:t>
      </w:r>
    </w:p>
    <w:p w:rsidR="005A137C" w:rsidRDefault="005A137C" w:rsidP="005A137C">
      <w:pPr>
        <w:ind w:firstLine="708"/>
        <w:jc w:val="both"/>
        <w:rPr>
          <w:sz w:val="28"/>
          <w:szCs w:val="28"/>
          <w:lang w:val="kk-KZ"/>
        </w:rPr>
      </w:pPr>
      <w:r w:rsidRPr="00457728">
        <w:rPr>
          <w:sz w:val="28"/>
          <w:szCs w:val="28"/>
        </w:rPr>
        <w:t>Целью деятельности Института является оказание экспертных услуг по основным видам деятельности физическим и юридическим лицам</w:t>
      </w:r>
      <w:r>
        <w:rPr>
          <w:sz w:val="28"/>
          <w:szCs w:val="28"/>
          <w:lang w:val="kk-KZ"/>
        </w:rPr>
        <w:t xml:space="preserve"> в области охраны прав на объекты интеллектуальной собственности, как товарные знаки, </w:t>
      </w:r>
      <w:r w:rsidR="00BB3C71">
        <w:rPr>
          <w:sz w:val="28"/>
          <w:szCs w:val="28"/>
          <w:lang w:val="kk-KZ"/>
        </w:rPr>
        <w:t xml:space="preserve">географические указания, </w:t>
      </w:r>
      <w:r>
        <w:rPr>
          <w:sz w:val="28"/>
          <w:szCs w:val="28"/>
          <w:lang w:val="kk-KZ"/>
        </w:rPr>
        <w:t>изобретения, селекционные достижения, авторское право, договор</w:t>
      </w:r>
      <w:r w:rsidR="00F37B56">
        <w:rPr>
          <w:sz w:val="28"/>
          <w:szCs w:val="28"/>
          <w:lang w:val="kk-KZ"/>
        </w:rPr>
        <w:t>ы</w:t>
      </w:r>
      <w:r>
        <w:rPr>
          <w:sz w:val="28"/>
          <w:szCs w:val="28"/>
          <w:lang w:val="kk-KZ"/>
        </w:rPr>
        <w:t xml:space="preserve"> о распоряжении исключительными правами, поддержание охранных документов в силе и государственных услуг в сфере интеллектуальной собственности, в том числе:</w:t>
      </w:r>
    </w:p>
    <w:p w:rsidR="00505C77" w:rsidRPr="00361381" w:rsidRDefault="00505C77" w:rsidP="00361381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361381">
        <w:rPr>
          <w:rFonts w:ascii="Times New Roman" w:hAnsi="Times New Roman"/>
          <w:color w:val="000000"/>
          <w:sz w:val="28"/>
          <w:szCs w:val="28"/>
        </w:rPr>
        <w:t>Внесение сведений и их изменений в Государственный реестр прав на объекты, охраняемые авторским правом</w:t>
      </w:r>
    </w:p>
    <w:p w:rsidR="00505C77" w:rsidRPr="00361381" w:rsidRDefault="00505C77" w:rsidP="00361381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361381">
        <w:rPr>
          <w:rFonts w:ascii="Times New Roman" w:hAnsi="Times New Roman"/>
          <w:color w:val="000000"/>
          <w:sz w:val="28"/>
          <w:szCs w:val="28"/>
        </w:rPr>
        <w:t>Регистрация предоставления права на использование товарного знака, селекционного достижения и объекта промышленной собственности, а также топологии интегральной микросхемы</w:t>
      </w:r>
    </w:p>
    <w:p w:rsidR="00505C77" w:rsidRPr="00361381" w:rsidRDefault="00505C77" w:rsidP="00361381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361381">
        <w:rPr>
          <w:rFonts w:ascii="Times New Roman" w:hAnsi="Times New Roman"/>
          <w:color w:val="000000"/>
          <w:sz w:val="28"/>
          <w:szCs w:val="28"/>
        </w:rPr>
        <w:t>Регистрация передачи исключительного прав на товарный знак, селекционное достижение и объект промышленной собственности, а также топологии интегральной микросхемы</w:t>
      </w:r>
    </w:p>
    <w:p w:rsidR="00361381" w:rsidRPr="00361381" w:rsidRDefault="00505C77" w:rsidP="00361381">
      <w:pPr>
        <w:pStyle w:val="a4"/>
        <w:numPr>
          <w:ilvl w:val="0"/>
          <w:numId w:val="2"/>
        </w:numPr>
        <w:tabs>
          <w:tab w:val="left" w:pos="1134"/>
        </w:tabs>
        <w:spacing w:after="2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61381">
        <w:rPr>
          <w:rFonts w:ascii="Times New Roman" w:hAnsi="Times New Roman"/>
          <w:color w:val="000000"/>
          <w:sz w:val="28"/>
          <w:szCs w:val="28"/>
        </w:rPr>
        <w:t>Регистрация товарного знака</w:t>
      </w:r>
    </w:p>
    <w:p w:rsidR="00505C77" w:rsidRPr="00361381" w:rsidRDefault="00505C77" w:rsidP="00361381">
      <w:pPr>
        <w:pStyle w:val="a4"/>
        <w:numPr>
          <w:ilvl w:val="0"/>
          <w:numId w:val="2"/>
        </w:numPr>
        <w:tabs>
          <w:tab w:val="left" w:pos="1134"/>
        </w:tabs>
        <w:spacing w:after="2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61381">
        <w:rPr>
          <w:rFonts w:ascii="Times New Roman" w:hAnsi="Times New Roman"/>
          <w:color w:val="000000"/>
          <w:sz w:val="28"/>
          <w:szCs w:val="28"/>
        </w:rPr>
        <w:t>Регистрация права пользования наименованием места происхождения товара</w:t>
      </w:r>
    </w:p>
    <w:p w:rsidR="00361381" w:rsidRPr="00361381" w:rsidRDefault="00361381" w:rsidP="00361381">
      <w:pPr>
        <w:pStyle w:val="a4"/>
        <w:numPr>
          <w:ilvl w:val="0"/>
          <w:numId w:val="2"/>
        </w:numPr>
        <w:tabs>
          <w:tab w:val="left" w:pos="1134"/>
        </w:tabs>
        <w:spacing w:after="2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61381">
        <w:rPr>
          <w:rFonts w:ascii="Times New Roman" w:hAnsi="Times New Roman"/>
          <w:color w:val="000000"/>
          <w:sz w:val="28"/>
          <w:szCs w:val="28"/>
        </w:rPr>
        <w:t>Регистрация права пользования географическим указанием</w:t>
      </w:r>
    </w:p>
    <w:p w:rsidR="00361381" w:rsidRPr="00361381" w:rsidRDefault="00361381" w:rsidP="00255208">
      <w:pPr>
        <w:pStyle w:val="a4"/>
        <w:numPr>
          <w:ilvl w:val="0"/>
          <w:numId w:val="2"/>
        </w:numPr>
        <w:tabs>
          <w:tab w:val="left" w:pos="1134"/>
        </w:tabs>
        <w:spacing w:after="2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61381">
        <w:rPr>
          <w:rFonts w:ascii="Times New Roman" w:hAnsi="Times New Roman"/>
          <w:color w:val="000000"/>
          <w:sz w:val="28"/>
          <w:szCs w:val="28"/>
        </w:rPr>
        <w:t xml:space="preserve">Выдача охранных документов в сфере промышленной собственности </w:t>
      </w:r>
    </w:p>
    <w:p w:rsidR="00361381" w:rsidRPr="00361381" w:rsidRDefault="00361381" w:rsidP="00255208">
      <w:pPr>
        <w:pStyle w:val="a4"/>
        <w:numPr>
          <w:ilvl w:val="0"/>
          <w:numId w:val="2"/>
        </w:numPr>
        <w:tabs>
          <w:tab w:val="left" w:pos="1134"/>
        </w:tabs>
        <w:spacing w:after="2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61381">
        <w:rPr>
          <w:rFonts w:ascii="Times New Roman" w:hAnsi="Times New Roman"/>
          <w:color w:val="000000"/>
          <w:sz w:val="28"/>
          <w:szCs w:val="28"/>
        </w:rPr>
        <w:t>Регистрация топологий интегральных микросхем</w:t>
      </w:r>
    </w:p>
    <w:p w:rsidR="00361381" w:rsidRPr="00361381" w:rsidRDefault="00361381" w:rsidP="00361381">
      <w:pPr>
        <w:pStyle w:val="a4"/>
        <w:numPr>
          <w:ilvl w:val="0"/>
          <w:numId w:val="2"/>
        </w:numPr>
        <w:tabs>
          <w:tab w:val="left" w:pos="1134"/>
        </w:tabs>
        <w:spacing w:after="2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61381">
        <w:rPr>
          <w:rFonts w:ascii="Times New Roman" w:hAnsi="Times New Roman"/>
          <w:color w:val="000000"/>
          <w:sz w:val="28"/>
          <w:szCs w:val="28"/>
        </w:rPr>
        <w:t>Выдача охранного документа на селекционное достижение</w:t>
      </w:r>
    </w:p>
    <w:p w:rsidR="005A137C" w:rsidRDefault="005A137C" w:rsidP="005A137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РГП «НИИС» производит перечисление в республиканский бюджет части чистого дохода в соответствии с установленными законодательством нормативами и сроками.</w:t>
      </w:r>
    </w:p>
    <w:p w:rsidR="005A137C" w:rsidRDefault="005A137C" w:rsidP="005A137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Ведение бухгалтерского учета и составление финансовой отчетности РГП «НИИС» осуществляется в соответствии с законодательством о бухгалтерском учете и финансовой отчетности Республики Казахстан и учетной политикой, утверждаемой директором РГП «НИИС» по согласованию с уполномоченным органом соответствующей отрасли в соответствии с международными стандартами финансовой отчетности. </w:t>
      </w:r>
    </w:p>
    <w:p w:rsidR="005A137C" w:rsidRDefault="001138F0" w:rsidP="00FF6910">
      <w:pPr>
        <w:tabs>
          <w:tab w:val="left" w:pos="4530"/>
        </w:tabs>
        <w:ind w:firstLine="708"/>
        <w:jc w:val="both"/>
        <w:rPr>
          <w:sz w:val="28"/>
          <w:szCs w:val="28"/>
          <w:lang w:val="kk-KZ"/>
        </w:rPr>
      </w:pPr>
      <w:r w:rsidRPr="00477FA4">
        <w:rPr>
          <w:sz w:val="28"/>
          <w:szCs w:val="28"/>
        </w:rPr>
        <w:t>По итогам 20</w:t>
      </w:r>
      <w:r w:rsidR="00527110">
        <w:rPr>
          <w:sz w:val="28"/>
          <w:szCs w:val="28"/>
        </w:rPr>
        <w:t>2</w:t>
      </w:r>
      <w:r w:rsidR="00B16362">
        <w:rPr>
          <w:sz w:val="28"/>
          <w:szCs w:val="28"/>
        </w:rPr>
        <w:t>3</w:t>
      </w:r>
      <w:r w:rsidRPr="00477FA4">
        <w:rPr>
          <w:sz w:val="28"/>
          <w:szCs w:val="28"/>
        </w:rPr>
        <w:t xml:space="preserve"> года РГП «НИИС»</w:t>
      </w:r>
      <w:r w:rsidR="00477FA4" w:rsidRPr="00477FA4">
        <w:rPr>
          <w:rFonts w:ascii="Helvetica" w:hAnsi="Helvetica" w:cs="Helvetica"/>
          <w:color w:val="000000"/>
          <w:sz w:val="21"/>
          <w:szCs w:val="21"/>
          <w:shd w:val="clear" w:color="auto" w:fill="FBFBFB"/>
        </w:rPr>
        <w:t xml:space="preserve"> </w:t>
      </w:r>
      <w:r w:rsidR="00477FA4" w:rsidRPr="00477FA4">
        <w:rPr>
          <w:color w:val="000000"/>
          <w:sz w:val="28"/>
          <w:szCs w:val="28"/>
          <w:shd w:val="clear" w:color="auto" w:fill="FBFBFB"/>
        </w:rPr>
        <w:t>д</w:t>
      </w:r>
      <w:r w:rsidR="00477FA4" w:rsidRPr="00477FA4">
        <w:rPr>
          <w:sz w:val="28"/>
          <w:szCs w:val="28"/>
        </w:rPr>
        <w:t>оходная часть</w:t>
      </w:r>
      <w:r w:rsidR="00477FA4">
        <w:rPr>
          <w:sz w:val="28"/>
          <w:szCs w:val="28"/>
        </w:rPr>
        <w:t xml:space="preserve"> сложилась на уровне</w:t>
      </w:r>
      <w:r w:rsidR="00477FA4" w:rsidRPr="00527110">
        <w:rPr>
          <w:b/>
          <w:sz w:val="28"/>
          <w:szCs w:val="28"/>
        </w:rPr>
        <w:t xml:space="preserve"> </w:t>
      </w:r>
      <w:r w:rsidR="007F5349" w:rsidRPr="007F5349">
        <w:rPr>
          <w:sz w:val="28"/>
          <w:szCs w:val="28"/>
        </w:rPr>
        <w:t>2500,78</w:t>
      </w:r>
      <w:r w:rsidR="00B16362" w:rsidRPr="00B16362">
        <w:rPr>
          <w:sz w:val="28"/>
          <w:szCs w:val="28"/>
        </w:rPr>
        <w:t xml:space="preserve"> </w:t>
      </w:r>
      <w:proofErr w:type="spellStart"/>
      <w:r w:rsidR="00477FA4" w:rsidRPr="00B16362">
        <w:rPr>
          <w:sz w:val="28"/>
          <w:szCs w:val="28"/>
        </w:rPr>
        <w:t>млн</w:t>
      </w:r>
      <w:r w:rsidR="00477FA4" w:rsidRPr="004142C9">
        <w:rPr>
          <w:sz w:val="28"/>
          <w:szCs w:val="28"/>
        </w:rPr>
        <w:t>.тенге</w:t>
      </w:r>
      <w:proofErr w:type="spellEnd"/>
      <w:r w:rsidR="00477FA4" w:rsidRPr="004142C9">
        <w:rPr>
          <w:sz w:val="28"/>
          <w:szCs w:val="28"/>
        </w:rPr>
        <w:t>,</w:t>
      </w:r>
      <w:r w:rsidR="00477FA4" w:rsidRPr="00A66362">
        <w:rPr>
          <w:sz w:val="28"/>
          <w:szCs w:val="28"/>
        </w:rPr>
        <w:t xml:space="preserve"> </w:t>
      </w:r>
      <w:r w:rsidR="005A137C" w:rsidRPr="000F270E">
        <w:rPr>
          <w:sz w:val="28"/>
          <w:szCs w:val="28"/>
        </w:rPr>
        <w:t xml:space="preserve">поступивших от реализации  услуг, предусмотренных  </w:t>
      </w:r>
      <w:r w:rsidR="005A137C" w:rsidRPr="000F270E">
        <w:rPr>
          <w:sz w:val="28"/>
          <w:szCs w:val="28"/>
        </w:rPr>
        <w:lastRenderedPageBreak/>
        <w:t>Уставом  предприятия</w:t>
      </w:r>
      <w:r w:rsidR="005A137C" w:rsidRPr="00502E98">
        <w:rPr>
          <w:sz w:val="28"/>
          <w:szCs w:val="28"/>
        </w:rPr>
        <w:t>, в</w:t>
      </w:r>
      <w:r w:rsidR="005A137C">
        <w:rPr>
          <w:sz w:val="28"/>
          <w:szCs w:val="28"/>
        </w:rPr>
        <w:t>ключая экспертные</w:t>
      </w:r>
      <w:r w:rsidR="005A137C" w:rsidRPr="00457728">
        <w:rPr>
          <w:sz w:val="28"/>
          <w:szCs w:val="28"/>
        </w:rPr>
        <w:t xml:space="preserve"> услуг</w:t>
      </w:r>
      <w:r w:rsidR="005A137C">
        <w:rPr>
          <w:sz w:val="28"/>
          <w:szCs w:val="28"/>
        </w:rPr>
        <w:t>и</w:t>
      </w:r>
      <w:r w:rsidR="005A137C" w:rsidRPr="00457728">
        <w:rPr>
          <w:sz w:val="28"/>
          <w:szCs w:val="28"/>
        </w:rPr>
        <w:t xml:space="preserve"> по основным видам деятельности физическим и юридическим лицам</w:t>
      </w:r>
      <w:r w:rsidR="005A137C">
        <w:rPr>
          <w:sz w:val="28"/>
          <w:szCs w:val="28"/>
          <w:lang w:val="kk-KZ"/>
        </w:rPr>
        <w:t xml:space="preserve"> в области охраны прав на объекты интеллектуальной собственности, как товарные знаки, изобретения, селекционные достижения, авторское право, договор</w:t>
      </w:r>
      <w:r w:rsidR="00F37B56">
        <w:rPr>
          <w:sz w:val="28"/>
          <w:szCs w:val="28"/>
          <w:lang w:val="kk-KZ"/>
        </w:rPr>
        <w:t>ы</w:t>
      </w:r>
      <w:r w:rsidR="005A137C">
        <w:rPr>
          <w:sz w:val="28"/>
          <w:szCs w:val="28"/>
          <w:lang w:val="kk-KZ"/>
        </w:rPr>
        <w:t xml:space="preserve"> о распоряжении исключительными правами, поддержание охранных документов в силе и вышеперечисленных  государственных услуг</w:t>
      </w:r>
      <w:r w:rsidR="00A66362">
        <w:rPr>
          <w:sz w:val="28"/>
          <w:szCs w:val="28"/>
          <w:lang w:val="kk-KZ"/>
        </w:rPr>
        <w:t xml:space="preserve"> и прочих услуг</w:t>
      </w:r>
      <w:r w:rsidR="005A137C">
        <w:rPr>
          <w:sz w:val="28"/>
          <w:szCs w:val="28"/>
          <w:lang w:val="kk-KZ"/>
        </w:rPr>
        <w:t>.</w:t>
      </w:r>
    </w:p>
    <w:p w:rsidR="00B82A5D" w:rsidRDefault="00B82A5D" w:rsidP="00FF6910">
      <w:pPr>
        <w:tabs>
          <w:tab w:val="left" w:pos="4530"/>
        </w:tabs>
        <w:ind w:firstLine="708"/>
        <w:jc w:val="both"/>
        <w:rPr>
          <w:sz w:val="28"/>
          <w:szCs w:val="28"/>
          <w:lang w:val="kk-KZ"/>
        </w:rPr>
      </w:pPr>
    </w:p>
    <w:p w:rsidR="00B82A5D" w:rsidRDefault="00B82A5D" w:rsidP="00A23A84">
      <w:pPr>
        <w:tabs>
          <w:tab w:val="left" w:pos="4530"/>
        </w:tabs>
        <w:jc w:val="both"/>
        <w:rPr>
          <w:sz w:val="28"/>
          <w:szCs w:val="28"/>
          <w:lang w:val="kk-KZ"/>
        </w:rPr>
      </w:pPr>
      <w:r>
        <w:rPr>
          <w:noProof/>
          <w:sz w:val="28"/>
          <w:szCs w:val="28"/>
          <w:lang w:eastAsia="ko-KR"/>
        </w:rPr>
        <w:drawing>
          <wp:inline distT="0" distB="0" distL="0" distR="0">
            <wp:extent cx="5886450" cy="35052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B82A5D" w:rsidRDefault="00B82A5D" w:rsidP="00FF6910">
      <w:pPr>
        <w:tabs>
          <w:tab w:val="left" w:pos="4530"/>
        </w:tabs>
        <w:ind w:firstLine="708"/>
        <w:jc w:val="both"/>
        <w:rPr>
          <w:sz w:val="28"/>
          <w:szCs w:val="28"/>
          <w:lang w:val="kk-KZ"/>
        </w:rPr>
      </w:pPr>
    </w:p>
    <w:p w:rsidR="00B82A5D" w:rsidRDefault="00B82A5D" w:rsidP="00FF6910">
      <w:pPr>
        <w:tabs>
          <w:tab w:val="left" w:pos="4530"/>
        </w:tabs>
        <w:ind w:firstLine="708"/>
        <w:jc w:val="both"/>
        <w:rPr>
          <w:sz w:val="28"/>
          <w:szCs w:val="28"/>
          <w:lang w:val="kk-KZ"/>
        </w:rPr>
      </w:pPr>
    </w:p>
    <w:p w:rsidR="005A137C" w:rsidRDefault="005A137C" w:rsidP="005A137C">
      <w:pPr>
        <w:ind w:firstLine="708"/>
        <w:jc w:val="both"/>
        <w:rPr>
          <w:b/>
          <w:sz w:val="28"/>
          <w:szCs w:val="28"/>
        </w:rPr>
      </w:pPr>
      <w:r w:rsidRPr="000F270E">
        <w:rPr>
          <w:sz w:val="28"/>
          <w:szCs w:val="28"/>
        </w:rPr>
        <w:t>Расходная часть</w:t>
      </w:r>
      <w:r>
        <w:rPr>
          <w:sz w:val="28"/>
          <w:szCs w:val="28"/>
        </w:rPr>
        <w:t xml:space="preserve"> за 202</w:t>
      </w:r>
      <w:r w:rsidR="00B16362">
        <w:rPr>
          <w:sz w:val="28"/>
          <w:szCs w:val="28"/>
        </w:rPr>
        <w:t>3</w:t>
      </w:r>
      <w:r>
        <w:rPr>
          <w:sz w:val="28"/>
          <w:szCs w:val="28"/>
        </w:rPr>
        <w:t xml:space="preserve"> год сложилась на </w:t>
      </w:r>
      <w:r w:rsidRPr="005A137C">
        <w:rPr>
          <w:sz w:val="28"/>
          <w:szCs w:val="28"/>
        </w:rPr>
        <w:t xml:space="preserve">уровне </w:t>
      </w:r>
      <w:r w:rsidR="00B16362">
        <w:rPr>
          <w:sz w:val="28"/>
          <w:szCs w:val="28"/>
        </w:rPr>
        <w:t>2113,45</w:t>
      </w:r>
      <w:r w:rsidRPr="00813EBD">
        <w:rPr>
          <w:b/>
          <w:sz w:val="28"/>
          <w:szCs w:val="28"/>
        </w:rPr>
        <w:t xml:space="preserve"> </w:t>
      </w:r>
      <w:proofErr w:type="spellStart"/>
      <w:r w:rsidRPr="000F270E">
        <w:rPr>
          <w:sz w:val="28"/>
          <w:szCs w:val="28"/>
        </w:rPr>
        <w:t>млн.тенге</w:t>
      </w:r>
      <w:proofErr w:type="spellEnd"/>
      <w:r w:rsidRPr="000F270E">
        <w:rPr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направлен</w:t>
      </w:r>
      <w:r w:rsidR="00F37B56">
        <w:rPr>
          <w:sz w:val="28"/>
          <w:szCs w:val="28"/>
          <w:lang w:val="kk-KZ"/>
        </w:rPr>
        <w:t>а</w:t>
      </w:r>
      <w:r>
        <w:rPr>
          <w:sz w:val="28"/>
          <w:szCs w:val="28"/>
        </w:rPr>
        <w:t xml:space="preserve"> на осуществление уставной деятельности РГП «НИИС» и  реализацию поставленных стратегических целей и задач. </w:t>
      </w:r>
    </w:p>
    <w:p w:rsidR="00606F06" w:rsidRDefault="00652FAD" w:rsidP="00652F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итогам </w:t>
      </w:r>
      <w:r w:rsidR="005A137C" w:rsidRPr="000F270E">
        <w:rPr>
          <w:sz w:val="28"/>
          <w:szCs w:val="28"/>
        </w:rPr>
        <w:t>финансового года</w:t>
      </w:r>
      <w:r w:rsidR="005A137C">
        <w:rPr>
          <w:b/>
          <w:sz w:val="28"/>
          <w:szCs w:val="28"/>
        </w:rPr>
        <w:t xml:space="preserve"> </w:t>
      </w:r>
      <w:r w:rsidR="005A137C" w:rsidRPr="00477FA4">
        <w:rPr>
          <w:sz w:val="28"/>
          <w:szCs w:val="28"/>
        </w:rPr>
        <w:t xml:space="preserve">перечислена </w:t>
      </w:r>
      <w:r w:rsidR="005A137C" w:rsidRPr="00455FE1">
        <w:rPr>
          <w:sz w:val="28"/>
          <w:szCs w:val="28"/>
        </w:rPr>
        <w:t>доля чистой прибыли в</w:t>
      </w:r>
      <w:r w:rsidR="005A137C" w:rsidRPr="00477FA4">
        <w:rPr>
          <w:sz w:val="28"/>
          <w:szCs w:val="28"/>
        </w:rPr>
        <w:t xml:space="preserve"> бюджет</w:t>
      </w:r>
      <w:r w:rsidR="005A137C">
        <w:rPr>
          <w:sz w:val="28"/>
          <w:szCs w:val="28"/>
        </w:rPr>
        <w:t>, которая составила сумму</w:t>
      </w:r>
      <w:r w:rsidR="005A137C" w:rsidRPr="00933D1B">
        <w:rPr>
          <w:b/>
          <w:sz w:val="28"/>
          <w:szCs w:val="28"/>
        </w:rPr>
        <w:t xml:space="preserve"> </w:t>
      </w:r>
      <w:r w:rsidR="00B16362" w:rsidRPr="00B16362">
        <w:rPr>
          <w:sz w:val="28"/>
          <w:szCs w:val="28"/>
        </w:rPr>
        <w:t>57,76</w:t>
      </w:r>
      <w:r w:rsidR="00F04D54" w:rsidRPr="00B16362">
        <w:rPr>
          <w:sz w:val="28"/>
          <w:szCs w:val="28"/>
        </w:rPr>
        <w:t xml:space="preserve"> </w:t>
      </w:r>
      <w:proofErr w:type="spellStart"/>
      <w:proofErr w:type="gramStart"/>
      <w:r w:rsidR="00F04D54" w:rsidRPr="00B16362">
        <w:rPr>
          <w:sz w:val="28"/>
          <w:szCs w:val="28"/>
        </w:rPr>
        <w:t>млн.тен</w:t>
      </w:r>
      <w:r w:rsidR="00F9157E" w:rsidRPr="00B16362">
        <w:rPr>
          <w:sz w:val="28"/>
          <w:szCs w:val="28"/>
        </w:rPr>
        <w:t>ге</w:t>
      </w:r>
      <w:proofErr w:type="spellEnd"/>
      <w:proofErr w:type="gramEnd"/>
      <w:r w:rsidR="00455FE1" w:rsidRPr="00B16362">
        <w:rPr>
          <w:sz w:val="28"/>
          <w:szCs w:val="28"/>
        </w:rPr>
        <w:t>.</w:t>
      </w:r>
      <w:r w:rsidR="00502E98" w:rsidRPr="005A137C">
        <w:rPr>
          <w:sz w:val="28"/>
          <w:szCs w:val="28"/>
        </w:rPr>
        <w:t xml:space="preserve"> </w:t>
      </w:r>
      <w:bookmarkStart w:id="0" w:name="_GoBack"/>
      <w:bookmarkEnd w:id="0"/>
    </w:p>
    <w:sectPr w:rsidR="00606F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CC"/>
    <w:family w:val="swiss"/>
    <w:pitch w:val="variable"/>
    <w:sig w:usb0="E0002AFF" w:usb1="5000785B" w:usb2="00000000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A3A77"/>
    <w:multiLevelType w:val="hybridMultilevel"/>
    <w:tmpl w:val="5964A5E2"/>
    <w:lvl w:ilvl="0" w:tplc="962237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03111F6"/>
    <w:multiLevelType w:val="hybridMultilevel"/>
    <w:tmpl w:val="0AAA8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43D"/>
    <w:rsid w:val="000348E5"/>
    <w:rsid w:val="00035161"/>
    <w:rsid w:val="00055F6B"/>
    <w:rsid w:val="000610CF"/>
    <w:rsid w:val="000B55D5"/>
    <w:rsid w:val="000F5EB2"/>
    <w:rsid w:val="00107537"/>
    <w:rsid w:val="001138F0"/>
    <w:rsid w:val="00132792"/>
    <w:rsid w:val="00137B4B"/>
    <w:rsid w:val="00137B8D"/>
    <w:rsid w:val="001476E9"/>
    <w:rsid w:val="00173A9D"/>
    <w:rsid w:val="00182118"/>
    <w:rsid w:val="00196983"/>
    <w:rsid w:val="001A4297"/>
    <w:rsid w:val="001C51AE"/>
    <w:rsid w:val="001C659F"/>
    <w:rsid w:val="001C6981"/>
    <w:rsid w:val="001D169D"/>
    <w:rsid w:val="001D632E"/>
    <w:rsid w:val="0020317E"/>
    <w:rsid w:val="00207A7A"/>
    <w:rsid w:val="002111FE"/>
    <w:rsid w:val="002119DF"/>
    <w:rsid w:val="0024610A"/>
    <w:rsid w:val="00276767"/>
    <w:rsid w:val="00276D8B"/>
    <w:rsid w:val="002A188C"/>
    <w:rsid w:val="002B155A"/>
    <w:rsid w:val="002D3A8B"/>
    <w:rsid w:val="00300300"/>
    <w:rsid w:val="00306080"/>
    <w:rsid w:val="00330ED1"/>
    <w:rsid w:val="00331388"/>
    <w:rsid w:val="00361381"/>
    <w:rsid w:val="003809F1"/>
    <w:rsid w:val="003B0B23"/>
    <w:rsid w:val="003C230C"/>
    <w:rsid w:val="003D4E6B"/>
    <w:rsid w:val="003E4707"/>
    <w:rsid w:val="003F090F"/>
    <w:rsid w:val="004142C9"/>
    <w:rsid w:val="00416A3C"/>
    <w:rsid w:val="004427EE"/>
    <w:rsid w:val="00455FE1"/>
    <w:rsid w:val="00477FA4"/>
    <w:rsid w:val="00486390"/>
    <w:rsid w:val="00496906"/>
    <w:rsid w:val="004F241B"/>
    <w:rsid w:val="004F5608"/>
    <w:rsid w:val="0050022D"/>
    <w:rsid w:val="00502E98"/>
    <w:rsid w:val="00503C90"/>
    <w:rsid w:val="00505C77"/>
    <w:rsid w:val="00527110"/>
    <w:rsid w:val="00567EEF"/>
    <w:rsid w:val="005750A6"/>
    <w:rsid w:val="005775B4"/>
    <w:rsid w:val="00583E6A"/>
    <w:rsid w:val="005A137C"/>
    <w:rsid w:val="005C405C"/>
    <w:rsid w:val="005E3A28"/>
    <w:rsid w:val="00606F06"/>
    <w:rsid w:val="00621955"/>
    <w:rsid w:val="00640DF4"/>
    <w:rsid w:val="00652FAD"/>
    <w:rsid w:val="00660C7A"/>
    <w:rsid w:val="00661FCC"/>
    <w:rsid w:val="006840A0"/>
    <w:rsid w:val="00692E23"/>
    <w:rsid w:val="006A1E60"/>
    <w:rsid w:val="006B7716"/>
    <w:rsid w:val="006C09E2"/>
    <w:rsid w:val="006C6608"/>
    <w:rsid w:val="006C7B90"/>
    <w:rsid w:val="006D16A3"/>
    <w:rsid w:val="006E4C30"/>
    <w:rsid w:val="006E7E3D"/>
    <w:rsid w:val="007016E7"/>
    <w:rsid w:val="00711765"/>
    <w:rsid w:val="00752C24"/>
    <w:rsid w:val="00756068"/>
    <w:rsid w:val="00780092"/>
    <w:rsid w:val="007840F7"/>
    <w:rsid w:val="00786600"/>
    <w:rsid w:val="00787D1B"/>
    <w:rsid w:val="007A1FBC"/>
    <w:rsid w:val="007B5D8F"/>
    <w:rsid w:val="007C2C19"/>
    <w:rsid w:val="007F265D"/>
    <w:rsid w:val="007F5349"/>
    <w:rsid w:val="00813EBD"/>
    <w:rsid w:val="0086036E"/>
    <w:rsid w:val="00871972"/>
    <w:rsid w:val="00876A9E"/>
    <w:rsid w:val="00894E12"/>
    <w:rsid w:val="008969ED"/>
    <w:rsid w:val="008C3940"/>
    <w:rsid w:val="008E1BAC"/>
    <w:rsid w:val="008E6626"/>
    <w:rsid w:val="008F26E8"/>
    <w:rsid w:val="008F64C1"/>
    <w:rsid w:val="00910FDE"/>
    <w:rsid w:val="0092353E"/>
    <w:rsid w:val="00933D1B"/>
    <w:rsid w:val="00963808"/>
    <w:rsid w:val="00967622"/>
    <w:rsid w:val="00971175"/>
    <w:rsid w:val="009D26B8"/>
    <w:rsid w:val="00A23A84"/>
    <w:rsid w:val="00A3623D"/>
    <w:rsid w:val="00A53A1C"/>
    <w:rsid w:val="00A54EA2"/>
    <w:rsid w:val="00A6515F"/>
    <w:rsid w:val="00A66362"/>
    <w:rsid w:val="00A9039C"/>
    <w:rsid w:val="00AA3BA6"/>
    <w:rsid w:val="00AD5D11"/>
    <w:rsid w:val="00AE1490"/>
    <w:rsid w:val="00AE68F8"/>
    <w:rsid w:val="00AF088A"/>
    <w:rsid w:val="00AF1611"/>
    <w:rsid w:val="00B16362"/>
    <w:rsid w:val="00B342F6"/>
    <w:rsid w:val="00B50306"/>
    <w:rsid w:val="00B82A5D"/>
    <w:rsid w:val="00BB1979"/>
    <w:rsid w:val="00BB279B"/>
    <w:rsid w:val="00BB355B"/>
    <w:rsid w:val="00BB3C71"/>
    <w:rsid w:val="00BE76BF"/>
    <w:rsid w:val="00BE7948"/>
    <w:rsid w:val="00BF1C84"/>
    <w:rsid w:val="00BF4609"/>
    <w:rsid w:val="00BF7A4E"/>
    <w:rsid w:val="00C152DF"/>
    <w:rsid w:val="00C26833"/>
    <w:rsid w:val="00C2774A"/>
    <w:rsid w:val="00C74957"/>
    <w:rsid w:val="00C761DD"/>
    <w:rsid w:val="00CA4372"/>
    <w:rsid w:val="00CA643D"/>
    <w:rsid w:val="00CB266F"/>
    <w:rsid w:val="00CC4C32"/>
    <w:rsid w:val="00CE1E44"/>
    <w:rsid w:val="00CF0841"/>
    <w:rsid w:val="00CF49C9"/>
    <w:rsid w:val="00CF636B"/>
    <w:rsid w:val="00D26E68"/>
    <w:rsid w:val="00D41651"/>
    <w:rsid w:val="00D96904"/>
    <w:rsid w:val="00DB0590"/>
    <w:rsid w:val="00DF091E"/>
    <w:rsid w:val="00E04BDA"/>
    <w:rsid w:val="00E100C1"/>
    <w:rsid w:val="00E23029"/>
    <w:rsid w:val="00E30A92"/>
    <w:rsid w:val="00E7291A"/>
    <w:rsid w:val="00E87186"/>
    <w:rsid w:val="00EB6758"/>
    <w:rsid w:val="00EC1603"/>
    <w:rsid w:val="00EF02FD"/>
    <w:rsid w:val="00EF6ABB"/>
    <w:rsid w:val="00F04D54"/>
    <w:rsid w:val="00F14BF3"/>
    <w:rsid w:val="00F37B56"/>
    <w:rsid w:val="00F826CA"/>
    <w:rsid w:val="00F83F1B"/>
    <w:rsid w:val="00F9157E"/>
    <w:rsid w:val="00FC143A"/>
    <w:rsid w:val="00FE4946"/>
    <w:rsid w:val="00FF6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48070"/>
  <w15:chartTrackingRefBased/>
  <w15:docId w15:val="{44B7EE88-3767-4A42-816C-D3216E1D3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4E1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94E12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894E1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894E12"/>
    <w:pPr>
      <w:spacing w:before="100" w:beforeAutospacing="1" w:after="100" w:afterAutospacing="1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894E12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894E12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rsid w:val="00894E12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894E12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894E12"/>
    <w:rPr>
      <w:rFonts w:ascii="Calibri" w:hAnsi="Calibri" w:cs="Calibri"/>
      <w:b/>
      <w:bCs/>
      <w:sz w:val="28"/>
      <w:szCs w:val="28"/>
    </w:rPr>
  </w:style>
  <w:style w:type="character" w:styleId="a3">
    <w:name w:val="Strong"/>
    <w:uiPriority w:val="22"/>
    <w:qFormat/>
    <w:rsid w:val="00894E12"/>
    <w:rPr>
      <w:b/>
      <w:bCs/>
    </w:rPr>
  </w:style>
  <w:style w:type="paragraph" w:styleId="a4">
    <w:name w:val="List Paragraph"/>
    <w:basedOn w:val="a"/>
    <w:uiPriority w:val="34"/>
    <w:qFormat/>
    <w:rsid w:val="00894E1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A6636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663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0" normalizeH="0" baseline="0">
                <a:solidFill>
                  <a:schemeClr val="dk1">
                    <a:lumMod val="50000"/>
                    <a:lumOff val="50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ru-RU"/>
              <a:t>Доля доходов по объектам интеллектуальной собственности за 2023 год</a:t>
            </a:r>
            <a:endParaRPr lang="en-US"/>
          </a:p>
        </c:rich>
      </c:tx>
      <c:layout>
        <c:manualLayout>
          <c:xMode val="edge"/>
          <c:yMode val="edge"/>
          <c:x val="0.18617044228694718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0" normalizeH="0" baseline="0">
              <a:solidFill>
                <a:schemeClr val="dk1">
                  <a:lumMod val="50000"/>
                  <a:lumOff val="50000"/>
                </a:schemeClr>
              </a:solidFill>
              <a:latin typeface="+mj-lt"/>
              <a:ea typeface="+mj-ea"/>
              <a:cs typeface="+mj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Доход от оказания гос.услуг и других юридически значимых действий по итогам 2023 года</c:v>
                </c:pt>
              </c:strCache>
            </c:strRef>
          </c:tx>
          <c:spPr>
            <a:effectLst>
              <a:outerShdw blurRad="139700" dist="50800" dir="4560000" algn="ctr" rotWithShape="0">
                <a:srgbClr val="000000">
                  <a:alpha val="43137"/>
                </a:srgbClr>
              </a:outerShdw>
            </a:effectLst>
          </c:spPr>
          <c:dPt>
            <c:idx val="0"/>
            <c:bubble3D val="0"/>
            <c:spPr>
              <a:gradFill>
                <a:gsLst>
                  <a:gs pos="100000">
                    <a:schemeClr val="accent1">
                      <a:lumMod val="60000"/>
                      <a:lumOff val="40000"/>
                    </a:schemeClr>
                  </a:gs>
                  <a:gs pos="0">
                    <a:schemeClr val="accent1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>
                <a:outerShdw blurRad="139700" dist="50800" dir="4560000" algn="ctr" rotWithShape="0">
                  <a:srgbClr val="000000">
                    <a:alpha val="43137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FD09-4291-A778-E53344B8C482}"/>
              </c:ext>
            </c:extLst>
          </c:dPt>
          <c:dPt>
            <c:idx val="1"/>
            <c:bubble3D val="0"/>
            <c:spPr>
              <a:gradFill>
                <a:gsLst>
                  <a:gs pos="100000">
                    <a:schemeClr val="accent2">
                      <a:lumMod val="60000"/>
                      <a:lumOff val="40000"/>
                    </a:schemeClr>
                  </a:gs>
                  <a:gs pos="0">
                    <a:schemeClr val="accent2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>
                <a:outerShdw blurRad="139700" dist="50800" dir="4560000" algn="ctr" rotWithShape="0">
                  <a:srgbClr val="000000">
                    <a:alpha val="43137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FD09-4291-A778-E53344B8C482}"/>
              </c:ext>
            </c:extLst>
          </c:dPt>
          <c:dPt>
            <c:idx val="2"/>
            <c:bubble3D val="0"/>
            <c:spPr>
              <a:gradFill>
                <a:gsLst>
                  <a:gs pos="100000">
                    <a:schemeClr val="accent3">
                      <a:lumMod val="60000"/>
                      <a:lumOff val="40000"/>
                    </a:schemeClr>
                  </a:gs>
                  <a:gs pos="0">
                    <a:schemeClr val="accent3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>
                <a:outerShdw blurRad="139700" dist="50800" dir="4560000" algn="ctr" rotWithShape="0">
                  <a:srgbClr val="000000">
                    <a:alpha val="43137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FD09-4291-A778-E53344B8C482}"/>
              </c:ext>
            </c:extLst>
          </c:dPt>
          <c:dPt>
            <c:idx val="3"/>
            <c:bubble3D val="0"/>
            <c:spPr>
              <a:gradFill>
                <a:gsLst>
                  <a:gs pos="100000">
                    <a:schemeClr val="accent4">
                      <a:lumMod val="60000"/>
                      <a:lumOff val="40000"/>
                    </a:schemeClr>
                  </a:gs>
                  <a:gs pos="0">
                    <a:schemeClr val="accent4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>
                <a:outerShdw blurRad="139700" dist="50800" dir="4560000" algn="ctr" rotWithShape="0">
                  <a:srgbClr val="000000">
                    <a:alpha val="43137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FD09-4291-A778-E53344B8C482}"/>
              </c:ext>
            </c:extLst>
          </c:dPt>
          <c:dPt>
            <c:idx val="4"/>
            <c:bubble3D val="0"/>
            <c:spPr>
              <a:gradFill>
                <a:gsLst>
                  <a:gs pos="100000">
                    <a:schemeClr val="accent5">
                      <a:lumMod val="60000"/>
                      <a:lumOff val="40000"/>
                    </a:schemeClr>
                  </a:gs>
                  <a:gs pos="0">
                    <a:schemeClr val="accent5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>
                <a:outerShdw blurRad="139700" dist="50800" dir="4560000" algn="ctr" rotWithShape="0">
                  <a:srgbClr val="000000">
                    <a:alpha val="43137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FD09-4291-A778-E53344B8C482}"/>
              </c:ext>
            </c:extLst>
          </c:dPt>
          <c:dPt>
            <c:idx val="5"/>
            <c:bubble3D val="0"/>
            <c:spPr>
              <a:gradFill>
                <a:gsLst>
                  <a:gs pos="100000">
                    <a:schemeClr val="accent6">
                      <a:lumMod val="60000"/>
                      <a:lumOff val="40000"/>
                    </a:schemeClr>
                  </a:gs>
                  <a:gs pos="0">
                    <a:schemeClr val="accent6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>
                <a:outerShdw blurRad="139700" dist="50800" dir="4560000" algn="ctr" rotWithShape="0">
                  <a:srgbClr val="000000">
                    <a:alpha val="43137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FD09-4291-A778-E53344B8C482}"/>
              </c:ext>
            </c:extLst>
          </c:dPt>
          <c:dPt>
            <c:idx val="6"/>
            <c:bubble3D val="0"/>
            <c:spPr>
              <a:gradFill>
                <a:gsLst>
                  <a:gs pos="100000">
                    <a:schemeClr val="accent1">
                      <a:lumMod val="60000"/>
                      <a:lumMod val="60000"/>
                      <a:lumOff val="40000"/>
                    </a:schemeClr>
                  </a:gs>
                  <a:gs pos="0">
                    <a:schemeClr val="accent1">
                      <a:lumMod val="60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>
                <a:outerShdw blurRad="139700" dist="50800" dir="4560000" algn="ctr" rotWithShape="0">
                  <a:srgbClr val="000000">
                    <a:alpha val="43137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FD09-4291-A778-E53344B8C482}"/>
              </c:ext>
            </c:extLst>
          </c:dPt>
          <c:dPt>
            <c:idx val="7"/>
            <c:bubble3D val="0"/>
            <c:spPr>
              <a:gradFill>
                <a:gsLst>
                  <a:gs pos="100000">
                    <a:schemeClr val="accent2">
                      <a:lumMod val="60000"/>
                      <a:lumMod val="60000"/>
                      <a:lumOff val="40000"/>
                    </a:schemeClr>
                  </a:gs>
                  <a:gs pos="0">
                    <a:schemeClr val="accent2">
                      <a:lumMod val="60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>
                <a:outerShdw blurRad="139700" dist="50800" dir="4560000" algn="ctr" rotWithShape="0">
                  <a:srgbClr val="000000">
                    <a:alpha val="43137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F-FD09-4291-A778-E53344B8C482}"/>
              </c:ext>
            </c:extLst>
          </c:dPt>
          <c:dLbls>
            <c:dLbl>
              <c:idx val="0"/>
              <c:layout>
                <c:manualLayout>
                  <c:x val="1.9538771245827202E-2"/>
                  <c:y val="-0.16243837726805901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D09-4291-A778-E53344B8C482}"/>
                </c:ext>
              </c:extLst>
            </c:dLbl>
            <c:dLbl>
              <c:idx val="1"/>
              <c:layout>
                <c:manualLayout>
                  <c:x val="-5.8001172183574118E-2"/>
                  <c:y val="6.2516261554262237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D09-4291-A778-E53344B8C482}"/>
                </c:ext>
              </c:extLst>
            </c:dLbl>
            <c:dLbl>
              <c:idx val="2"/>
              <c:layout>
                <c:manualLayout>
                  <c:x val="-7.0300095983147737E-2"/>
                  <c:y val="-0.1088237475750315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FD09-4291-A778-E53344B8C482}"/>
                </c:ext>
              </c:extLst>
            </c:dLbl>
            <c:dLbl>
              <c:idx val="3"/>
              <c:layout>
                <c:manualLayout>
                  <c:x val="-3.8809129441344126E-2"/>
                  <c:y val="-0.27866940545475299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4261057173678532"/>
                      <c:h val="0.21086956521739128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7-FD09-4291-A778-E53344B8C482}"/>
                </c:ext>
              </c:extLst>
            </c:dLbl>
            <c:dLbl>
              <c:idx val="4"/>
              <c:layout>
                <c:manualLayout>
                  <c:x val="-3.5155484205251046E-2"/>
                  <c:y val="0.32073476549127011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5759447544785058"/>
                      <c:h val="0.21086956521739128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9-FD09-4291-A778-E53344B8C482}"/>
                </c:ext>
              </c:extLst>
            </c:dLbl>
            <c:dLbl>
              <c:idx val="5"/>
              <c:layout>
                <c:manualLayout>
                  <c:x val="-1.6646110983699773E-2"/>
                  <c:y val="-0.21066330023964397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416612729234088"/>
                      <c:h val="0.16086956521739129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B-FD09-4291-A778-E53344B8C482}"/>
                </c:ext>
              </c:extLst>
            </c:dLbl>
            <c:dLbl>
              <c:idx val="6"/>
              <c:layout>
                <c:manualLayout>
                  <c:x val="7.7881745364353716E-2"/>
                  <c:y val="6.0981113773821753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0510239618105988"/>
                      <c:h val="0.16086956521739129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D-FD09-4291-A778-E53344B8C482}"/>
                </c:ext>
              </c:extLst>
            </c:dLbl>
            <c:dLbl>
              <c:idx val="7"/>
              <c:layout>
                <c:manualLayout>
                  <c:x val="2.9804211366783032E-2"/>
                  <c:y val="0.13459774049982884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1429333469238676"/>
                      <c:h val="0.16086956521739129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F-FD09-4291-A778-E53344B8C482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Лист1!$A$2:$A$9</c:f>
              <c:strCache>
                <c:ptCount val="8"/>
                <c:pt idx="0">
                  <c:v>товарные знаки</c:v>
                </c:pt>
                <c:pt idx="1">
                  <c:v>промышленные образцы</c:v>
                </c:pt>
                <c:pt idx="2">
                  <c:v>авторское право</c:v>
                </c:pt>
                <c:pt idx="3">
                  <c:v>изобретения, полезные модели</c:v>
                </c:pt>
                <c:pt idx="4">
                  <c:v>госреестры и публикация сведений</c:v>
                </c:pt>
                <c:pt idx="5">
                  <c:v>селекционные достижения</c:v>
                </c:pt>
                <c:pt idx="6">
                  <c:v>регистрация договоров</c:v>
                </c:pt>
                <c:pt idx="7">
                  <c:v>тематические поиски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588.03200000000004</c:v>
                </c:pt>
                <c:pt idx="1">
                  <c:v>8.1829999999999998</c:v>
                </c:pt>
                <c:pt idx="2">
                  <c:v>72.804000000000002</c:v>
                </c:pt>
                <c:pt idx="3">
                  <c:v>47.31</c:v>
                </c:pt>
                <c:pt idx="4">
                  <c:v>855.39899999999989</c:v>
                </c:pt>
                <c:pt idx="5">
                  <c:v>11.513</c:v>
                </c:pt>
                <c:pt idx="6">
                  <c:v>69.296000000000006</c:v>
                </c:pt>
                <c:pt idx="7">
                  <c:v>64.745000000000005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D3A-4146-A9A1-5B0E503FAC07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122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pattFill prst="dkDnDiag">
      <a:fgClr>
        <a:schemeClr val="lt1"/>
      </a:fgClr>
      <a:bgClr>
        <a:schemeClr val="dk1">
          <a:lumMod val="10000"/>
          <a:lumOff val="90000"/>
        </a:schemeClr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6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/>
        </a:fgClr>
        <a:bgClr>
          <a:schemeClr val="dk1">
            <a:lumMod val="10000"/>
            <a:lumOff val="90000"/>
          </a:schemeClr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19050">
        <a:solidFill>
          <a:schemeClr val="lt1"/>
        </a:solidFill>
      </a:ln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508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50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Сатыбалдина Лаура Кайратовна</dc:creator>
  <cp:keywords/>
  <dc:description/>
  <cp:lastModifiedBy>Мейрманова Данагуль Галымжановна</cp:lastModifiedBy>
  <cp:revision>3</cp:revision>
  <cp:lastPrinted>2021-06-10T06:44:00Z</cp:lastPrinted>
  <dcterms:created xsi:type="dcterms:W3CDTF">2024-06-12T07:18:00Z</dcterms:created>
  <dcterms:modified xsi:type="dcterms:W3CDTF">2024-06-20T14:18:00Z</dcterms:modified>
</cp:coreProperties>
</file>