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7C" w:rsidRDefault="00C6607C" w:rsidP="00C6607C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C6607C" w:rsidRDefault="00C6607C" w:rsidP="00C6607C">
      <w:pPr>
        <w:suppressLineNumbers/>
        <w:jc w:val="center"/>
        <w:rPr>
          <w:b/>
          <w:i/>
        </w:rPr>
      </w:pPr>
    </w:p>
    <w:p w:rsidR="00C6607C" w:rsidRDefault="00C6607C" w:rsidP="00C6607C">
      <w:pPr>
        <w:pStyle w:val="1"/>
        <w:ind w:firstLine="140"/>
        <w:jc w:val="both"/>
      </w:pPr>
      <w:r>
        <w:rPr>
          <w:rFonts w:ascii="Times New Roman" w:hAnsi="Times New Roman"/>
        </w:rPr>
        <w:t xml:space="preserve">Одноплоскостной датчик угла наклона, содержащий поворотный коробчатый корпус, базирующуюся на точечной опоре сборного магнитоэлектрического демпфера вертикально-ориентированную пластину-маятник, выполненную с возможностью её независимо от поворота корпуса вертикального самоустановления и связанные с корпусом и равноудалённо по обеим сторонам от пластины-маятника расположенные боковые пластины, при этом демпфер выполнен состоящим из кольцевого постоянного магнита, рамки и, соединённой одним концом с рамкой, а другим – с кольцевым постоянным магнитом, спиральной пружины,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 состав датчика дополнительно включены равновеликая по жёсткости первой вторая спиральная пружина и две, прикреплённые к корпусу равноудалённо от пластины-маятника расположенные точечные опоры, при этом боковые пластины своими геометрически-равновесными точками базируются на дополнительных точечных опорах с возможностью независимо от поворота корпуса вертикального их самоустановления, а расположенная между рамкой и постоянным магнитом вторая пружина ориентирована навстречу первой направлением изгиба своей спирали.</w:t>
      </w:r>
    </w:p>
    <w:p w:rsidR="00D54DA9" w:rsidRDefault="00C6607C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7C"/>
    <w:rsid w:val="00287BAB"/>
    <w:rsid w:val="003A0F65"/>
    <w:rsid w:val="00505F48"/>
    <w:rsid w:val="00605462"/>
    <w:rsid w:val="00727DFC"/>
    <w:rsid w:val="008C10CF"/>
    <w:rsid w:val="009A6B8A"/>
    <w:rsid w:val="00C6607C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7BA34-4456-4128-BEBA-22CEEBF8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7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6607C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2022-12-01T08:35:00Z</dcterms:created>
  <dcterms:modified xsi:type="dcterms:W3CDTF">2022-12-01T08:35:00Z</dcterms:modified>
</cp:coreProperties>
</file>