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4E7" w:rsidRDefault="00E844E7" w:rsidP="00E844E7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E844E7" w:rsidRDefault="00E844E7" w:rsidP="00E844E7">
      <w:pPr>
        <w:suppressLineNumbers/>
        <w:jc w:val="center"/>
        <w:rPr>
          <w:b/>
          <w:i/>
        </w:rPr>
      </w:pPr>
    </w:p>
    <w:p w:rsidR="00E844E7" w:rsidRDefault="00E844E7" w:rsidP="00E844E7">
      <w:pPr>
        <w:pStyle w:val="1"/>
        <w:ind w:firstLine="140"/>
        <w:jc w:val="both"/>
      </w:pPr>
      <w:r>
        <w:rPr>
          <w:rFonts w:ascii="Times New Roman" w:hAnsi="Times New Roman"/>
        </w:rPr>
        <w:t xml:space="preserve">Токарный самоцентрирующий клиновой патрон, содержащий корпус и размещённые в нём основные кулачки, сухари и оснащённые магнитострикционными движителями рабочие кулачки,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каждый из трёх рабочих кулачков выполнен сборным и состоящим из прикреплённого к сухарю Г-образного рычага, с которым взаимодействует радиально ориентированный стержень из магнитострикционного материала с изготовленным в нём в нижней части опорной галтелью и верхней резьбовой ступенью, стакана магнитопровода из магнитомягкой стали с расположенными внутри стакана прямоугольно-контурным по форме элементом с квадратными в поперечном сечении попарно-оппозитно расположенными сторонами из магнитострикционного материала и, охватывающих стержень и две боковые стороны элемента, катушек, стержень галтелью прикреплён к пазу замыкающей стакан магнитопровода нижней силовой пластине и, располагаясь внутри отверстий в прямоугольно-контурном элементе и стакане, прикреплён нажимной гайкой к малому плечу Г-образного рычага, при этом стержень изготовлен из материала с отрицательным знаком магнитострикции, например, из никеля, а прямоугольно-контурный элемент изготовлен из материала с положительным знаком магнитострикции, например, из пермендюра К49Ф2.</w:t>
      </w:r>
    </w:p>
    <w:p w:rsidR="00D54DA9" w:rsidRDefault="00E844E7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E7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844E7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E1331-A586-41A0-8BDD-FD1E7B7F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4E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844E7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2022-10-20T09:41:00Z</dcterms:created>
  <dcterms:modified xsi:type="dcterms:W3CDTF">2022-10-20T09:41:00Z</dcterms:modified>
</cp:coreProperties>
</file>