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DAF" w:rsidRDefault="00265DAF" w:rsidP="00265DAF">
      <w:pPr>
        <w:suppressLineNumbers/>
        <w:jc w:val="center"/>
        <w:rPr>
          <w:b/>
          <w:i/>
        </w:rPr>
      </w:pPr>
      <w:r>
        <w:rPr>
          <w:b/>
          <w:bCs/>
          <w:i/>
          <w:iCs/>
        </w:rPr>
        <w:t>ФОРМУЛА ИЗОБРЕТЕНИЯ</w:t>
      </w:r>
    </w:p>
    <w:p w:rsidR="00265DAF" w:rsidRDefault="00265DAF" w:rsidP="00265DAF">
      <w:pPr>
        <w:suppressLineNumbers/>
        <w:jc w:val="center"/>
        <w:rPr>
          <w:b/>
          <w:i/>
        </w:rPr>
      </w:pPr>
    </w:p>
    <w:p w:rsidR="00265DAF" w:rsidRDefault="00265DAF" w:rsidP="00265DAF">
      <w:pPr>
        <w:pStyle w:val="1"/>
        <w:ind w:firstLine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Способ измерения синусоидального тока в проводнике с помощью двух герконов, при котором фиксируют момент срабатывания того геркона, ток срабатывания которого меньше, например первого, начинают отсчет времени </w:t>
      </w:r>
      <m:oMath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Cs w:val="24"/>
              </w:rPr>
              <m:t>2</m:t>
            </m:r>
          </m:sub>
        </m:sSub>
      </m:oMath>
      <w:r w:rsidRPr="009802C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его замкнутого состояния, и, если второй геркон не срабатывает, заканчивают отсчет времени </w:t>
      </w:r>
      <m:oMath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Cs w:val="24"/>
              </w:rPr>
              <m:t>2</m:t>
            </m:r>
          </m:sub>
        </m:sSub>
      </m:oMath>
      <w:r>
        <w:rPr>
          <w:rFonts w:ascii="Times New Roman" w:hAnsi="Times New Roman"/>
        </w:rPr>
        <w:t xml:space="preserve">, рассчитывают амплитуду тока </w:t>
      </w:r>
      <m:oMath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Cs w:val="24"/>
              </w:rPr>
              <m:t>m</m:t>
            </m:r>
          </m:sub>
        </m:sSub>
      </m:oMath>
      <w:r w:rsidRPr="009802C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 формуле</w:t>
      </w:r>
    </w:p>
    <w:p w:rsidR="00265DAF" w:rsidRDefault="00265DAF" w:rsidP="00265DAF">
      <w:pPr>
        <w:pStyle w:val="1"/>
        <w:ind w:firstLine="141"/>
        <w:jc w:val="both"/>
        <w:rPr>
          <w:rFonts w:ascii="Times New Roman" w:hAnsi="Times New Roman"/>
        </w:rPr>
      </w:pPr>
    </w:p>
    <w:p w:rsidR="00265DAF" w:rsidRDefault="00265DAF" w:rsidP="00265DAF">
      <w:pPr>
        <w:pStyle w:val="1"/>
        <w:tabs>
          <w:tab w:val="left" w:pos="4111"/>
        </w:tabs>
        <w:ind w:firstLine="141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Cs w:val="24"/>
              </w:rPr>
              <m:t>m</m:t>
            </m:r>
          </m:sub>
        </m:sSub>
        <m:r>
          <w:rPr>
            <w:rFonts w:ascii="Cambria Math" w:hAnsi="Cambria Math" w:cs="Times New Roman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Cs w:val="24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Times New Roman"/>
                    <w:i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Cs w:val="24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Cs w:val="24"/>
                  </w:rPr>
                  <m:t>в1</m:t>
                </m:r>
              </m:sub>
              <m:sup>
                <m:r>
                  <w:rPr>
                    <w:rFonts w:ascii="Cambria Math" w:hAnsi="Cambria Math" w:cs="Times New Roman"/>
                    <w:szCs w:val="24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szCs w:val="24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Cs w:val="24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Cs w:val="24"/>
                  </w:rPr>
                  <m:t>в2</m:t>
                </m:r>
              </m:sub>
              <m:sup>
                <m:r>
                  <w:rPr>
                    <w:rFonts w:ascii="Cambria Math" w:hAnsi="Cambria Math" w:cs="Times New Roman"/>
                    <w:szCs w:val="24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szCs w:val="24"/>
              </w:rPr>
              <m:t>-2</m:t>
            </m:r>
            <m:sSub>
              <m:sSubPr>
                <m:ctrlPr>
                  <w:rPr>
                    <w:rFonts w:ascii="Cambria Math" w:hAnsi="Cambria Math" w:cs="Times New Roman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4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Cs w:val="24"/>
                  </w:rPr>
                  <m:t>в1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4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Cs w:val="24"/>
                  </w:rPr>
                  <m:t>в2</m:t>
                </m:r>
              </m:sub>
            </m:sSub>
            <m:func>
              <m:funcPr>
                <m:ctrlPr>
                  <w:rPr>
                    <w:rFonts w:ascii="Cambria Math" w:hAnsi="Cambria Math" w:cs="Times New Roman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Cs w:val="24"/>
                        <w:lang w:val="en-US"/>
                      </w:rPr>
                      <m:t>ω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Cs w:val="24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Cs w:val="24"/>
                          </w:rPr>
                          <m:t>1</m:t>
                        </m:r>
                      </m:sub>
                    </m:sSub>
                  </m:e>
                </m:d>
              </m:e>
            </m:func>
          </m:e>
        </m:rad>
        <m:r>
          <w:rPr>
            <w:rFonts w:ascii="Cambria Math" w:hAnsi="Cambria Math" w:cs="Times New Roman"/>
            <w:szCs w:val="24"/>
          </w:rPr>
          <m:t>/</m:t>
        </m:r>
        <m:func>
          <m:funcPr>
            <m:ctrlPr>
              <w:rPr>
                <w:rFonts w:ascii="Cambria Math" w:hAnsi="Cambria Math" w:cs="Times New Roman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Cs w:val="24"/>
                  </w:rPr>
                  <m:t>ω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4"/>
                      </w:rPr>
                      <m:t>1</m:t>
                    </m:r>
                  </m:sub>
                </m:sSub>
              </m:e>
            </m:d>
          </m:e>
        </m:func>
      </m:oMath>
      <w:r w:rsidRPr="009802C0">
        <w:rPr>
          <w:rFonts w:ascii="Times New Roman" w:eastAsiaTheme="minorEastAsia" w:hAnsi="Times New Roman" w:cs="Times New Roman"/>
          <w:szCs w:val="24"/>
        </w:rPr>
        <w:t>,</w:t>
      </w:r>
      <w:r>
        <w:rPr>
          <w:rFonts w:ascii="Times New Roman" w:hAnsi="Times New Roman"/>
          <w:sz w:val="16"/>
        </w:rPr>
        <w:tab/>
      </w:r>
      <w:r w:rsidRPr="009802C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(1)</w:t>
      </w:r>
    </w:p>
    <w:p w:rsidR="00265DAF" w:rsidRDefault="00265DAF" w:rsidP="00265DAF">
      <w:pPr>
        <w:pStyle w:val="1"/>
        <w:ind w:firstLine="141"/>
        <w:jc w:val="both"/>
        <w:rPr>
          <w:rFonts w:ascii="Times New Roman" w:hAnsi="Times New Roman"/>
        </w:rPr>
      </w:pPr>
    </w:p>
    <w:p w:rsidR="00265DAF" w:rsidRDefault="00265DAF" w:rsidP="00265DAF">
      <w:pPr>
        <w:pStyle w:val="1"/>
        <w:ind w:firstLine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где</w:t>
      </w:r>
      <w:r w:rsidRPr="009802C0"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ω</w:t>
      </w:r>
      <w:r>
        <w:rPr>
          <w:rFonts w:ascii="Times New Roman" w:hAnsi="Times New Roman"/>
        </w:rPr>
        <w:t xml:space="preserve"> – угловая частота измеряемого тока,</w:t>
      </w:r>
    </w:p>
    <w:p w:rsidR="00265DAF" w:rsidRDefault="00265DAF" w:rsidP="00265DAF">
      <w:pPr>
        <w:pStyle w:val="1"/>
        <w:ind w:firstLine="141"/>
        <w:jc w:val="both"/>
      </w:pPr>
      <w:r>
        <w:rPr>
          <w:rFonts w:ascii="Times New Roman" w:hAnsi="Times New Roman"/>
        </w:rPr>
        <w:t xml:space="preserve">заменяя в этой формуле </w:t>
      </w:r>
      <m:oMath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Cs w:val="24"/>
              </w:rPr>
              <m:t>в2</m:t>
            </m:r>
          </m:sub>
        </m:sSub>
      </m:oMath>
      <w:r>
        <w:rPr>
          <w:rFonts w:ascii="Times New Roman" w:hAnsi="Times New Roman"/>
        </w:rPr>
        <w:t xml:space="preserve"> на </w:t>
      </w:r>
      <m:oMath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Cs w:val="24"/>
              </w:rPr>
              <m:t>ср.1</m:t>
            </m:r>
          </m:sub>
        </m:sSub>
      </m:oMath>
      <w:r>
        <w:rPr>
          <w:rFonts w:ascii="Times New Roman" w:hAnsi="Times New Roman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Cs w:val="24"/>
              </w:rPr>
              <m:t>1</m:t>
            </m:r>
          </m:sub>
        </m:sSub>
      </m:oMath>
      <w:r>
        <w:rPr>
          <w:rFonts w:ascii="Times New Roman" w:hAnsi="Times New Roman"/>
        </w:rPr>
        <w:t xml:space="preserve"> на </w:t>
      </w:r>
      <m:oMath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Cs w:val="24"/>
              </w:rPr>
              <m:t>2</m:t>
            </m:r>
          </m:sub>
        </m:sSub>
      </m:oMath>
      <w:r>
        <w:rPr>
          <w:rFonts w:ascii="Times New Roman" w:hAnsi="Times New Roman"/>
        </w:rPr>
        <w:t xml:space="preserve">, если второй геркон сработал, то фиксируют время </w:t>
      </w:r>
      <m:oMath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Cs w:val="24"/>
              </w:rPr>
              <m:t>1</m:t>
            </m:r>
          </m:sub>
        </m:sSub>
      </m:oMath>
      <w:r>
        <w:rPr>
          <w:rFonts w:ascii="Times New Roman" w:hAnsi="Times New Roman"/>
        </w:rPr>
        <w:t xml:space="preserve"> между возвратом первого и второго герконов и рассчитывают </w:t>
      </w:r>
      <m:oMath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Cs w:val="24"/>
              </w:rPr>
              <m:t>m</m:t>
            </m:r>
          </m:sub>
        </m:sSub>
      </m:oMath>
      <w:r w:rsidRPr="008F0D83"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</w:rPr>
        <w:t xml:space="preserve">по (1),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через заданное время измеряют ток </w:t>
      </w:r>
      <m:oMath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Cs w:val="24"/>
              </w:rPr>
              <m:t>н</m:t>
            </m:r>
          </m:sub>
        </m:sSub>
      </m:oMath>
      <w:r>
        <w:rPr>
          <w:rFonts w:ascii="Times New Roman" w:hAnsi="Times New Roman"/>
        </w:rPr>
        <w:t xml:space="preserve"> в проводнике фазы электроус</w:t>
      </w:r>
      <w:proofErr w:type="spellStart"/>
      <w:r>
        <w:rPr>
          <w:rFonts w:ascii="Times New Roman" w:hAnsi="Times New Roman"/>
        </w:rPr>
        <w:t>тановки</w:t>
      </w:r>
      <w:proofErr w:type="spellEnd"/>
      <w:r>
        <w:rPr>
          <w:rFonts w:ascii="Times New Roman" w:hAnsi="Times New Roman"/>
        </w:rPr>
        <w:t xml:space="preserve">, задаются амплитудами </w:t>
      </w:r>
      <m:oMath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</w:rPr>
              <m:t>I</m:t>
            </m:r>
          </m:e>
          <m:sub>
            <m:r>
              <w:rPr>
                <w:rFonts w:ascii="Cambria Math" w:hAnsi="Cambria Math" w:cs="Times New Roman"/>
                <w:szCs w:val="24"/>
              </w:rPr>
              <m:t>m1</m:t>
            </m:r>
          </m:sub>
        </m:sSub>
      </m:oMath>
      <w:r w:rsidRPr="005F7CB6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</w:rPr>
              <m:t>I</m:t>
            </m:r>
          </m:e>
          <m:sub>
            <m:r>
              <w:rPr>
                <w:rFonts w:ascii="Cambria Math" w:hAnsi="Cambria Math" w:cs="Times New Roman"/>
                <w:szCs w:val="24"/>
              </w:rPr>
              <m:t>m2</m:t>
            </m:r>
          </m:sub>
        </m:sSub>
      </m:oMath>
      <w:r w:rsidRPr="008F0D83">
        <w:rPr>
          <w:rFonts w:ascii="Times New Roman" w:eastAsiaTheme="minorEastAsia" w:hAnsi="Times New Roman" w:cs="Times New Roman"/>
          <w:szCs w:val="24"/>
        </w:rPr>
        <w:t xml:space="preserve">, …, </w:t>
      </w:r>
      <m:oMath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</w:rPr>
              <m:t>I</m:t>
            </m:r>
          </m:e>
          <m:sub>
            <m:r>
              <w:rPr>
                <w:rFonts w:ascii="Cambria Math" w:hAnsi="Cambria Math" w:cs="Times New Roman"/>
                <w:szCs w:val="24"/>
              </w:rPr>
              <m:t>m</m:t>
            </m:r>
            <m:r>
              <w:rPr>
                <w:rFonts w:ascii="Cambria Math" w:hAnsi="Cambria Math" w:cs="Times New Roman"/>
                <w:szCs w:val="24"/>
                <w:lang w:val="en-US"/>
              </w:rPr>
              <m:t>n</m:t>
            </m:r>
          </m:sub>
        </m:sSub>
      </m:oMath>
      <w:r w:rsidRPr="005F7CB6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/>
        </w:rPr>
        <w:t xml:space="preserve"> где </w:t>
      </w:r>
      <w:r>
        <w:rPr>
          <w:rFonts w:ascii="Times New Roman" w:hAnsi="Times New Roman"/>
          <w:lang w:val="en-US"/>
        </w:rPr>
        <w:t>n</w:t>
      </w:r>
      <w:r>
        <w:rPr>
          <w:rFonts w:ascii="Times New Roman" w:hAnsi="Times New Roman"/>
        </w:rPr>
        <w:t xml:space="preserve"> – количество имитируемых токов, превосходящих токи срабатывания герконов (включая токи коротких замыканий), по</w:t>
      </w:r>
      <w:r w:rsidRPr="009802C0">
        <w:rPr>
          <w:rFonts w:ascii="Times New Roman" w:hAnsi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Cs w:val="24"/>
              </w:rPr>
              <m:t>н</m:t>
            </m:r>
          </m:sub>
        </m:sSub>
      </m:oMath>
      <w:r>
        <w:rPr>
          <w:rFonts w:ascii="Times New Roman" w:hAnsi="Times New Roman"/>
        </w:rPr>
        <w:t xml:space="preserve"> вычисляют индукции </w:t>
      </w:r>
      <m:oMath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Cs w:val="24"/>
          </w:rPr>
          <m:t xml:space="preserve"> </m:t>
        </m:r>
      </m:oMath>
      <w:r>
        <w:rPr>
          <w:rFonts w:ascii="Times New Roman" w:hAnsi="Times New Roman"/>
        </w:rPr>
        <w:t xml:space="preserve">и </w:t>
      </w:r>
      <m:oMath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Cs w:val="24"/>
          </w:rPr>
          <m:t xml:space="preserve"> </m:t>
        </m:r>
      </m:oMath>
      <w:r>
        <w:rPr>
          <w:rFonts w:ascii="Times New Roman" w:hAnsi="Times New Roman"/>
        </w:rPr>
        <w:t>магнитных потоков, действующих вдоль контактов пер</w:t>
      </w:r>
      <w:proofErr w:type="spellStart"/>
      <w:r>
        <w:rPr>
          <w:rFonts w:ascii="Times New Roman" w:hAnsi="Times New Roman"/>
        </w:rPr>
        <w:t>вого</w:t>
      </w:r>
      <w:proofErr w:type="spellEnd"/>
      <w:r>
        <w:rPr>
          <w:rFonts w:ascii="Times New Roman" w:hAnsi="Times New Roman"/>
        </w:rPr>
        <w:t xml:space="preserve"> и второго герконов в момент проводимого измерения, и индукции </w:t>
      </w:r>
      <m:oMath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Cs w:val="24"/>
              </w:rPr>
              <m:t>3</m:t>
            </m:r>
          </m:sub>
        </m:sSub>
        <m:r>
          <w:rPr>
            <w:rFonts w:ascii="Cambria Math" w:hAnsi="Cambria Math" w:cs="Times New Roman"/>
            <w:szCs w:val="24"/>
          </w:rPr>
          <m:t xml:space="preserve"> </m:t>
        </m:r>
      </m:oMath>
      <w:r>
        <w:rPr>
          <w:rFonts w:ascii="Times New Roman" w:hAnsi="Times New Roman"/>
        </w:rPr>
        <w:t xml:space="preserve">и </w:t>
      </w:r>
      <m:oMath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Cs w:val="24"/>
              </w:rPr>
              <m:t>4</m:t>
            </m:r>
          </m:sub>
        </m:sSub>
      </m:oMath>
      <w:r>
        <w:rPr>
          <w:rFonts w:ascii="Times New Roman" w:hAnsi="Times New Roman"/>
        </w:rPr>
        <w:t xml:space="preserve">, которые аналогично должны действовать от имитируемого тока с амплитудой </w:t>
      </w:r>
      <m:oMath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</w:rPr>
              <m:t>I</m:t>
            </m:r>
          </m:e>
          <m:sub>
            <m:r>
              <w:rPr>
                <w:rFonts w:ascii="Cambria Math" w:hAnsi="Cambria Math" w:cs="Times New Roman"/>
                <w:szCs w:val="24"/>
              </w:rPr>
              <m:t>m1</m:t>
            </m:r>
          </m:sub>
        </m:sSub>
      </m:oMath>
      <w:r>
        <w:rPr>
          <w:rFonts w:ascii="Times New Roman" w:hAnsi="Times New Roman"/>
        </w:rPr>
        <w:t xml:space="preserve">, затем создают магнитные потоки с индукциями </w:t>
      </w:r>
      <m:oMath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Cs w:val="24"/>
              </w:rPr>
              <m:t>5</m:t>
            </m:r>
          </m:sub>
        </m:sSub>
        <m:r>
          <w:rPr>
            <w:rFonts w:ascii="Cambria Math" w:hAnsi="Cambria Math" w:cs="Times New Roman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Cs w:val="24"/>
              </w:rPr>
              <m:t>3</m:t>
            </m:r>
          </m:sub>
        </m:sSub>
        <m:r>
          <w:rPr>
            <w:rFonts w:ascii="Cambria Math" w:hAnsi="Cambria Math" w:cs="Times New Roman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Cs w:val="24"/>
              </w:rPr>
              <m:t>1</m:t>
            </m:r>
          </m:sub>
        </m:sSub>
      </m:oMath>
      <w:r w:rsidRPr="005F7CB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F0D83">
        <w:rPr>
          <w:rFonts w:ascii="Times New Roman" w:eastAsiaTheme="minorEastAsia" w:hAnsi="Times New Roman" w:cs="Times New Roman"/>
          <w:szCs w:val="24"/>
        </w:rPr>
        <w:t xml:space="preserve">и </w:t>
      </w:r>
      <m:oMath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Cs w:val="24"/>
              </w:rPr>
              <m:t>6</m:t>
            </m:r>
          </m:sub>
        </m:sSub>
        <m:r>
          <w:rPr>
            <w:rFonts w:ascii="Cambria Math" w:hAnsi="Cambria Math" w:cs="Times New Roman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Cs w:val="24"/>
              </w:rPr>
              <m:t>4</m:t>
            </m:r>
          </m:sub>
        </m:sSub>
        <m:r>
          <w:rPr>
            <w:rFonts w:ascii="Cambria Math" w:hAnsi="Cambria Math" w:cs="Times New Roman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Cs w:val="24"/>
          </w:rPr>
          <m:t xml:space="preserve"> </m:t>
        </m:r>
      </m:oMath>
      <w:r>
        <w:rPr>
          <w:rFonts w:ascii="Times New Roman" w:hAnsi="Times New Roman"/>
        </w:rPr>
        <w:t xml:space="preserve">и, далее воздействуют потоками с индукциями </w:t>
      </w:r>
      <m:oMath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Cs w:val="24"/>
              </w:rPr>
              <m:t>5</m:t>
            </m:r>
          </m:sub>
        </m:sSub>
      </m:oMath>
      <w:r w:rsidRPr="009802C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 w:rsidRPr="008F0D83">
        <w:rPr>
          <w:rFonts w:ascii="Times New Roman" w:hAnsi="Times New Roman"/>
          <w:sz w:val="16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Cs w:val="24"/>
              </w:rPr>
              <m:t>6</m:t>
            </m:r>
          </m:sub>
        </m:sSub>
      </m:oMath>
      <w:r>
        <w:rPr>
          <w:rFonts w:ascii="Times New Roman" w:hAnsi="Times New Roman"/>
        </w:rPr>
        <w:t xml:space="preserve"> на первый и второй герконы, соответственно, так, чтобы они были направлены вдоль контактов геркона, затем фиксируют время </w:t>
      </w:r>
      <m:oMath>
        <m:sSubSup>
          <m:sSubSupPr>
            <m:ctrlPr>
              <w:rPr>
                <w:rFonts w:ascii="Cambria Math" w:hAnsi="Cambria Math" w:cs="Times New Roman"/>
                <w:i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Cs w:val="24"/>
              </w:rPr>
              <m:t>2</m:t>
            </m:r>
          </m:sub>
          <m:sup>
            <m:r>
              <w:rPr>
                <w:rFonts w:ascii="Cambria Math" w:hAnsi="Cambria Math" w:cs="Times New Roman"/>
                <w:szCs w:val="24"/>
              </w:rPr>
              <m:t>'</m:t>
            </m:r>
          </m:sup>
        </m:sSubSup>
        <m:r>
          <w:rPr>
            <w:rFonts w:ascii="Cambria Math" w:hAnsi="Cambria Math" w:cs="Times New Roman"/>
            <w:szCs w:val="24"/>
          </w:rPr>
          <m:t xml:space="preserve"> </m:t>
        </m:r>
      </m:oMath>
      <w:r>
        <w:rPr>
          <w:rFonts w:ascii="Times New Roman" w:hAnsi="Times New Roman"/>
        </w:rPr>
        <w:t xml:space="preserve">и </w:t>
      </w:r>
      <m:oMath>
        <m:sSubSup>
          <m:sSubSupPr>
            <m:ctrlPr>
              <w:rPr>
                <w:rFonts w:ascii="Cambria Math" w:hAnsi="Cambria Math" w:cs="Times New Roman"/>
                <w:i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Cs w:val="24"/>
              </w:rPr>
              <m:t>1</m:t>
            </m:r>
          </m:sub>
          <m:sup>
            <m:r>
              <w:rPr>
                <w:rFonts w:ascii="Cambria Math" w:hAnsi="Cambria Math" w:cs="Times New Roman"/>
                <w:szCs w:val="24"/>
              </w:rPr>
              <m:t>'</m:t>
            </m:r>
          </m:sup>
        </m:sSubSup>
      </m:oMath>
      <w:r w:rsidRPr="00701C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аналогично</w:t>
      </w:r>
      <w:r w:rsidRPr="00701CE4">
        <w:rPr>
          <w:rFonts w:ascii="Times New Roman" w:hAnsi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Cs w:val="24"/>
              </w:rPr>
              <m:t>2</m:t>
            </m:r>
          </m:sub>
        </m:sSub>
      </m:oMath>
      <w:r>
        <w:rPr>
          <w:rFonts w:ascii="Times New Roman" w:hAnsi="Times New Roman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Cs w:val="24"/>
              </w:rPr>
              <m:t>1</m:t>
            </m:r>
          </m:sub>
        </m:sSub>
      </m:oMath>
      <w:r>
        <w:rPr>
          <w:rFonts w:ascii="Times New Roman" w:hAnsi="Times New Roman"/>
        </w:rPr>
        <w:t xml:space="preserve">, и вычисляют </w:t>
      </w:r>
      <m:oMath>
        <m:sSubSup>
          <m:sSubSupPr>
            <m:ctrlPr>
              <w:rPr>
                <w:rFonts w:ascii="Cambria Math" w:hAnsi="Cambria Math" w:cs="Times New Roman"/>
                <w:i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Cs w:val="24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Cs w:val="24"/>
              </w:rPr>
              <m:t>m1</m:t>
            </m:r>
          </m:sub>
          <m:sup>
            <m:r>
              <w:rPr>
                <w:rFonts w:ascii="Cambria Math" w:hAnsi="Cambria Math" w:cs="Times New Roman"/>
                <w:szCs w:val="24"/>
              </w:rPr>
              <m:t>'</m:t>
            </m:r>
          </m:sup>
        </m:sSubSup>
        <m:r>
          <w:rPr>
            <w:rFonts w:ascii="Cambria Math" w:hAnsi="Cambria Math" w:cs="Times New Roman"/>
            <w:szCs w:val="24"/>
          </w:rPr>
          <m:t xml:space="preserve"> </m:t>
        </m:r>
      </m:oMath>
      <w:r>
        <w:rPr>
          <w:rFonts w:ascii="Times New Roman" w:hAnsi="Times New Roman"/>
        </w:rPr>
        <w:t>по (1), подставляя, вместо</w:t>
      </w:r>
      <w:r w:rsidRPr="00701CE4">
        <w:rPr>
          <w:rFonts w:ascii="Times New Roman" w:hAnsi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16"/>
          </w:rPr>
          <m:t xml:space="preserve"> и </m:t>
        </m:r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Cs w:val="24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5F7CB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Cs w:val="24"/>
              </w:rPr>
              <m:t>2</m:t>
            </m:r>
          </m:sub>
          <m:sup>
            <m:r>
              <w:rPr>
                <w:rFonts w:ascii="Cambria Math" w:hAnsi="Cambria Math" w:cs="Times New Roman"/>
                <w:szCs w:val="24"/>
              </w:rPr>
              <m:t>'</m:t>
            </m:r>
          </m:sup>
        </m:sSubSup>
        <m:sSubSup>
          <m:sSubSupPr>
            <m:ctrlPr>
              <w:rPr>
                <w:rFonts w:ascii="Cambria Math" w:hAnsi="Cambria Math" w:cs="Times New Roman"/>
                <w:i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16"/>
              </w:rPr>
              <m:t xml:space="preserve"> и </m:t>
            </m:r>
            <m:r>
              <w:rPr>
                <w:rFonts w:ascii="Cambria Math" w:hAnsi="Cambria Math" w:cs="Times New Roman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Cs w:val="24"/>
              </w:rPr>
              <m:t>1</m:t>
            </m:r>
          </m:sub>
          <m:sup>
            <m:r>
              <w:rPr>
                <w:rFonts w:ascii="Cambria Math" w:hAnsi="Cambria Math" w:cs="Times New Roman"/>
                <w:szCs w:val="24"/>
              </w:rPr>
              <m:t>'</m:t>
            </m:r>
          </m:sup>
        </m:sSub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/>
        </w:rPr>
        <w:t xml:space="preserve">сравнивают </w:t>
      </w:r>
      <m:oMath>
        <m:sSubSup>
          <m:sSubSupPr>
            <m:ctrlPr>
              <w:rPr>
                <w:rFonts w:ascii="Cambria Math" w:hAnsi="Cambria Math" w:cs="Times New Roman"/>
                <w:i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Cs w:val="24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Cs w:val="24"/>
              </w:rPr>
              <m:t>m1</m:t>
            </m:r>
          </m:sub>
          <m:sup>
            <m:r>
              <w:rPr>
                <w:rFonts w:ascii="Cambria Math" w:hAnsi="Cambria Math" w:cs="Times New Roman"/>
                <w:szCs w:val="24"/>
              </w:rPr>
              <m:t>'</m:t>
            </m:r>
          </m:sup>
        </m:sSubSup>
        <m:r>
          <w:rPr>
            <w:rFonts w:ascii="Cambria Math" w:hAnsi="Cambria Math" w:cs="Times New Roman"/>
            <w:szCs w:val="24"/>
          </w:rPr>
          <m:t xml:space="preserve"> </m:t>
        </m:r>
      </m:oMath>
      <w:r w:rsidRPr="008F0D83">
        <w:rPr>
          <w:rFonts w:ascii="Times New Roman" w:hAnsi="Times New Roman"/>
        </w:rPr>
        <w:t>и</w:t>
      </w:r>
      <w:r w:rsidRPr="008F0D83">
        <w:rPr>
          <w:rFonts w:ascii="Times New Roman" w:hAnsi="Times New Roman"/>
          <w:sz w:val="16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</w:rPr>
              <m:t>I</m:t>
            </m:r>
          </m:e>
          <m:sub>
            <m:r>
              <w:rPr>
                <w:rFonts w:ascii="Cambria Math" w:hAnsi="Cambria Math" w:cs="Times New Roman"/>
                <w:szCs w:val="24"/>
              </w:rPr>
              <m:t>m</m:t>
            </m:r>
          </m:sub>
        </m:sSub>
      </m:oMath>
      <w:r>
        <w:rPr>
          <w:rFonts w:ascii="Times New Roman" w:hAnsi="Times New Roman"/>
        </w:rPr>
        <w:t>, и, если</w:t>
      </w:r>
      <m:oMath>
        <m:r>
          <w:rPr>
            <w:rFonts w:ascii="Cambria Math" w:hAnsi="Cambria Math"/>
            <w:sz w:val="16"/>
          </w:rPr>
          <m:t xml:space="preserve"> </m:t>
        </m:r>
        <m:sSubSup>
          <m:sSubSupPr>
            <m:ctrlPr>
              <w:rPr>
                <w:rFonts w:ascii="Cambria Math" w:hAnsi="Cambria Math" w:cs="Times New Roman"/>
                <w:i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Cs w:val="24"/>
                <w:lang w:val="en-US"/>
              </w:rPr>
              <m:t>ΔI</m:t>
            </m:r>
          </m:e>
          <m:sub>
            <m:r>
              <w:rPr>
                <w:rFonts w:ascii="Cambria Math" w:hAnsi="Cambria Math" w:cs="Times New Roman"/>
                <w:szCs w:val="24"/>
              </w:rPr>
              <m:t>m1</m:t>
            </m:r>
          </m:sub>
          <m:sup>
            <m:r>
              <w:rPr>
                <w:rFonts w:ascii="Cambria Math" w:hAnsi="Cambria Math" w:cs="Times New Roman"/>
                <w:szCs w:val="24"/>
              </w:rPr>
              <m:t>'</m:t>
            </m:r>
          </m:sup>
        </m:sSubSup>
        <m:r>
          <w:rPr>
            <w:rFonts w:ascii="Cambria Math" w:hAnsi="Cambria Math" w:cs="Times New Roman"/>
            <w:szCs w:val="24"/>
          </w:rPr>
          <m:t>=(</m:t>
        </m:r>
        <m:sSubSup>
          <m:sSubSupPr>
            <m:ctrlPr>
              <w:rPr>
                <w:rFonts w:ascii="Cambria Math" w:hAnsi="Cambria Math" w:cs="Times New Roman"/>
                <w:i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Cs w:val="24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Cs w:val="24"/>
              </w:rPr>
              <m:t>m1</m:t>
            </m:r>
          </m:sub>
          <m:sup>
            <m:r>
              <w:rPr>
                <w:rFonts w:ascii="Cambria Math" w:hAnsi="Cambria Math" w:cs="Times New Roman"/>
                <w:szCs w:val="24"/>
              </w:rPr>
              <m:t>'</m:t>
            </m:r>
          </m:sup>
        </m:sSubSup>
        <m:r>
          <w:rPr>
            <w:rFonts w:ascii="Cambria Math" w:hAnsi="Cambria Math" w:cs="Times New Roman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</w:rPr>
              <m:t>I</m:t>
            </m:r>
          </m:e>
          <m:sub>
            <m:r>
              <w:rPr>
                <w:rFonts w:ascii="Cambria Math" w:hAnsi="Cambria Math" w:cs="Times New Roman"/>
                <w:szCs w:val="24"/>
              </w:rPr>
              <m:t>m</m:t>
            </m:r>
          </m:sub>
        </m:sSub>
        <m:r>
          <w:rPr>
            <w:rFonts w:ascii="Cambria Math" w:hAnsi="Cambria Math" w:cs="Times New Roman"/>
            <w:szCs w:val="24"/>
          </w:rPr>
          <m:t xml:space="preserve">)&gt; </m:t>
        </m:r>
        <m:sSubSup>
          <m:sSubSupPr>
            <m:ctrlPr>
              <w:rPr>
                <w:rFonts w:ascii="Cambria Math" w:hAnsi="Cambria Math" w:cs="Times New Roman"/>
                <w:i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Cs w:val="24"/>
                <w:lang w:val="en-US"/>
              </w:rPr>
              <m:t>ΔI</m:t>
            </m:r>
          </m:e>
          <m:sub>
            <m:r>
              <w:rPr>
                <w:rFonts w:ascii="Cambria Math" w:hAnsi="Cambria Math" w:cs="Times New Roman"/>
                <w:szCs w:val="24"/>
              </w:rPr>
              <m:t>m</m:t>
            </m:r>
            <m:r>
              <w:rPr>
                <w:rFonts w:ascii="Cambria Math" w:hAnsi="Cambria Math" w:cs="Times New Roman"/>
                <w:szCs w:val="24"/>
                <w:lang w:val="kk-KZ"/>
              </w:rPr>
              <m:t>доп</m:t>
            </m:r>
          </m:sub>
          <m:sup>
            <m:r>
              <w:rPr>
                <w:rFonts w:ascii="Cambria Math" w:hAnsi="Cambria Math" w:cs="Times New Roman"/>
                <w:szCs w:val="24"/>
              </w:rPr>
              <m:t>'</m:t>
            </m:r>
          </m:sup>
        </m:sSubSup>
      </m:oMath>
      <w:r>
        <w:rPr>
          <w:rFonts w:ascii="Times New Roman" w:hAnsi="Times New Roman"/>
        </w:rPr>
        <w:t xml:space="preserve"> (допустимая величина погрешности), прекращают измерение и отыскивают неисправность, если </w:t>
      </w:r>
      <m:oMath>
        <m:sSubSup>
          <m:sSubSupPr>
            <m:ctrlPr>
              <w:rPr>
                <w:rFonts w:ascii="Cambria Math" w:hAnsi="Cambria Math" w:cs="Times New Roman"/>
                <w:i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Cs w:val="24"/>
                <w:lang w:val="en-US"/>
              </w:rPr>
              <m:t>ΔI</m:t>
            </m:r>
          </m:e>
          <m:sub>
            <m:r>
              <w:rPr>
                <w:rFonts w:ascii="Cambria Math" w:hAnsi="Cambria Math" w:cs="Times New Roman"/>
                <w:szCs w:val="24"/>
              </w:rPr>
              <m:t>m1</m:t>
            </m:r>
          </m:sub>
          <m:sup>
            <m:r>
              <w:rPr>
                <w:rFonts w:ascii="Cambria Math" w:hAnsi="Cambria Math" w:cs="Times New Roman"/>
                <w:szCs w:val="24"/>
              </w:rPr>
              <m:t>'</m:t>
            </m:r>
          </m:sup>
        </m:sSubSup>
        <m:r>
          <w:rPr>
            <w:rFonts w:ascii="Cambria Math" w:hAnsi="Cambria Math" w:cs="Times New Roman"/>
            <w:szCs w:val="24"/>
          </w:rPr>
          <m:t xml:space="preserve">≤ </m:t>
        </m:r>
        <m:sSubSup>
          <m:sSubSupPr>
            <m:ctrlPr>
              <w:rPr>
                <w:rFonts w:ascii="Cambria Math" w:hAnsi="Cambria Math" w:cs="Times New Roman"/>
                <w:i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Cs w:val="24"/>
                <w:lang w:val="en-US"/>
              </w:rPr>
              <m:t>ΔI</m:t>
            </m:r>
          </m:e>
          <m:sub>
            <m:r>
              <w:rPr>
                <w:rFonts w:ascii="Cambria Math" w:hAnsi="Cambria Math" w:cs="Times New Roman"/>
                <w:szCs w:val="24"/>
              </w:rPr>
              <m:t>m</m:t>
            </m:r>
            <m:r>
              <w:rPr>
                <w:rFonts w:ascii="Cambria Math" w:hAnsi="Cambria Math" w:cs="Times New Roman"/>
                <w:szCs w:val="24"/>
                <w:lang w:val="kk-KZ"/>
              </w:rPr>
              <m:t>доп</m:t>
            </m:r>
          </m:sub>
          <m:sup>
            <m:r>
              <w:rPr>
                <w:rFonts w:ascii="Cambria Math" w:hAnsi="Cambria Math" w:cs="Times New Roman"/>
                <w:szCs w:val="24"/>
              </w:rPr>
              <m:t>'</m:t>
            </m:r>
          </m:sup>
        </m:sSubSup>
      </m:oMath>
      <w:r>
        <w:rPr>
          <w:rFonts w:ascii="Times New Roman" w:hAnsi="Times New Roman"/>
        </w:rPr>
        <w:t>, продолжают измерения, точно также проводят перечисленные операции для имитируемого тока с амплитудой</w:t>
      </w:r>
      <w:r w:rsidRPr="00701CE4">
        <w:rPr>
          <w:rFonts w:ascii="Times New Roman" w:hAnsi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Cs w:val="24"/>
              </w:rPr>
              <m:t>m2</m:t>
            </m:r>
          </m:sub>
        </m:sSub>
      </m:oMath>
      <w:r>
        <w:rPr>
          <w:rFonts w:ascii="Times New Roman" w:hAnsi="Times New Roman"/>
        </w:rPr>
        <w:t xml:space="preserve"> и рассчитывают </w:t>
      </w:r>
      <m:oMath>
        <m:sSubSup>
          <m:sSubSupPr>
            <m:ctrlPr>
              <w:rPr>
                <w:rFonts w:ascii="Cambria Math" w:hAnsi="Cambria Math" w:cs="Times New Roman"/>
                <w:i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Cs w:val="24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Cs w:val="24"/>
              </w:rPr>
              <m:t>m2</m:t>
            </m:r>
          </m:sub>
          <m:sup>
            <m:r>
              <w:rPr>
                <w:rFonts w:ascii="Cambria Math" w:hAnsi="Cambria Math" w:cs="Times New Roman"/>
                <w:szCs w:val="24"/>
              </w:rPr>
              <m:t>'</m:t>
            </m:r>
          </m:sup>
        </m:sSubSup>
        <m:r>
          <w:rPr>
            <w:rFonts w:ascii="Cambria Math" w:hAnsi="Cambria Math" w:cs="Times New Roman"/>
            <w:szCs w:val="24"/>
          </w:rPr>
          <m:t xml:space="preserve"> </m:t>
        </m:r>
      </m:oMath>
      <w:r>
        <w:rPr>
          <w:rFonts w:ascii="Times New Roman" w:hAnsi="Times New Roman"/>
        </w:rPr>
        <w:t>и сравнивают</w:t>
      </w:r>
      <w:r w:rsidRPr="00701CE4">
        <w:rPr>
          <w:rFonts w:ascii="Times New Roman" w:hAnsi="Times New Roman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Cs w:val="24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Cs w:val="24"/>
              </w:rPr>
              <m:t>m2</m:t>
            </m:r>
          </m:sub>
          <m:sup>
            <m:r>
              <w:rPr>
                <w:rFonts w:ascii="Cambria Math" w:hAnsi="Cambria Math" w:cs="Times New Roman"/>
                <w:szCs w:val="24"/>
              </w:rPr>
              <m:t>'</m:t>
            </m:r>
          </m:sup>
        </m:sSubSup>
      </m:oMath>
      <w:r>
        <w:rPr>
          <w:rFonts w:ascii="Times New Roman" w:hAnsi="Times New Roman"/>
        </w:rPr>
        <w:t xml:space="preserve"> с</w:t>
      </w:r>
      <m:oMath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Cs w:val="24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Cs w:val="24"/>
              </w:rPr>
              <m:t>m2</m:t>
            </m:r>
          </m:sub>
        </m:sSub>
      </m:oMath>
      <w:r>
        <w:rPr>
          <w:rFonts w:ascii="Times New Roman" w:hAnsi="Times New Roman"/>
        </w:rPr>
        <w:t xml:space="preserve">, и если сравниваемые токи отличаются на допустимые величины, то продолжают измерения для </w:t>
      </w:r>
      <m:oMath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Cs w:val="24"/>
              </w:rPr>
              <m:t>m3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1C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 так далее, а если превосходят их, то прекращают измерения, находят причины выхода за допустимые пределы и устраняют эти причины.</w:t>
      </w:r>
    </w:p>
    <w:p w:rsidR="00D54DA9" w:rsidRDefault="00265DAF">
      <w:bookmarkStart w:id="0" w:name="_GoBack"/>
      <w:bookmarkEnd w:id="0"/>
    </w:p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DAF"/>
    <w:rsid w:val="00265DAF"/>
    <w:rsid w:val="00605462"/>
    <w:rsid w:val="009A6B8A"/>
    <w:rsid w:val="00C86049"/>
    <w:rsid w:val="00CC2A79"/>
    <w:rsid w:val="00D50F92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D334FF-34AC-4E75-B0CA-6D5865F8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DAF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265DAF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2022-05-19T09:01:00Z</dcterms:created>
  <dcterms:modified xsi:type="dcterms:W3CDTF">2022-05-19T09:01:00Z</dcterms:modified>
</cp:coreProperties>
</file>